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6CDA" w14:textId="432D4DD8" w:rsidR="00CB2A41" w:rsidRDefault="00C97422" w:rsidP="00C97422">
      <w:pPr>
        <w:pStyle w:val="Titre1"/>
        <w:jc w:val="center"/>
      </w:pPr>
      <w:r>
        <w:t xml:space="preserve">REGLEMENT DU CONCOURS </w:t>
      </w:r>
      <w:r w:rsidR="00F4400D">
        <w:t>BANKING</w:t>
      </w:r>
      <w:r>
        <w:t xml:space="preserve"> </w:t>
      </w:r>
      <w:r w:rsidR="00FA7B09">
        <w:t>INNOVATION</w:t>
      </w:r>
    </w:p>
    <w:p w14:paraId="3F08C3E2" w14:textId="77777777" w:rsidR="00247018" w:rsidRPr="00F4400D" w:rsidRDefault="00247018" w:rsidP="00185D86">
      <w:pPr>
        <w:pStyle w:val="Titre1"/>
        <w:jc w:val="both"/>
        <w:rPr>
          <w:b/>
        </w:rPr>
      </w:pPr>
      <w:r>
        <w:t>Article 1 : OBJET</w:t>
      </w:r>
    </w:p>
    <w:p w14:paraId="4E4F8307" w14:textId="02B2142D" w:rsidR="00247018" w:rsidRDefault="00247018" w:rsidP="00393A25">
      <w:pPr>
        <w:ind w:firstLine="708"/>
        <w:jc w:val="both"/>
      </w:pPr>
      <w:r>
        <w:t xml:space="preserve">1.1. La société Sia Partners, dont le siège social est situé </w:t>
      </w:r>
      <w:r w:rsidR="00185D86">
        <w:t>12 Rue Magellan</w:t>
      </w:r>
      <w:r>
        <w:t xml:space="preserve"> – 7500</w:t>
      </w:r>
      <w:r w:rsidR="00185D86">
        <w:t>8</w:t>
      </w:r>
      <w:r>
        <w:t xml:space="preserve"> Paris,</w:t>
      </w:r>
      <w:r w:rsidR="00A72200">
        <w:t xml:space="preserve"> </w:t>
      </w:r>
      <w:r>
        <w:t xml:space="preserve">immatriculée sous le numéro 423 507 730 000 46, organise du </w:t>
      </w:r>
      <w:r w:rsidR="00F4666F">
        <w:t xml:space="preserve">05/11/2018 au 23/05/2019 </w:t>
      </w:r>
      <w:r>
        <w:t>exclusivement sur Internet, un concours gratuit e</w:t>
      </w:r>
      <w:r w:rsidR="00A72200">
        <w:t xml:space="preserve">t sans obligation d’achat ou de </w:t>
      </w:r>
      <w:r>
        <w:t>pai</w:t>
      </w:r>
      <w:r w:rsidR="00185D86">
        <w:t>ement quelconque, l’opération «</w:t>
      </w:r>
      <w:r w:rsidR="00BD3725">
        <w:t>Banking</w:t>
      </w:r>
      <w:r w:rsidR="00FD107B">
        <w:t xml:space="preserve"> Innovation</w:t>
      </w:r>
      <w:r>
        <w:t xml:space="preserve"> ».</w:t>
      </w:r>
    </w:p>
    <w:p w14:paraId="5B6279C9" w14:textId="36BFD9D3" w:rsidR="00247018" w:rsidRDefault="00247018" w:rsidP="00185D86">
      <w:pPr>
        <w:ind w:firstLine="708"/>
        <w:jc w:val="both"/>
      </w:pPr>
      <w:r>
        <w:t>1.2. Ce Concours (y compris ses mises à jour) est accessible sur le s</w:t>
      </w:r>
      <w:r w:rsidR="00A72200">
        <w:t xml:space="preserve">ite web dont l’adresse Internet </w:t>
      </w:r>
      <w:r>
        <w:t>est</w:t>
      </w:r>
      <w:r w:rsidR="002D09C3">
        <w:t xml:space="preserve"> </w:t>
      </w:r>
      <w:hyperlink r:id="rId4" w:history="1">
        <w:r w:rsidR="00BE31B3" w:rsidRPr="00453D60">
          <w:rPr>
            <w:rStyle w:val="Lienhypertexte"/>
          </w:rPr>
          <w:t>www.</w:t>
        </w:r>
        <w:r w:rsidR="00F4400D">
          <w:rPr>
            <w:rStyle w:val="Lienhypertexte"/>
          </w:rPr>
          <w:t>banking</w:t>
        </w:r>
        <w:r w:rsidR="00BE31B3" w:rsidRPr="00453D60">
          <w:rPr>
            <w:rStyle w:val="Lienhypertexte"/>
          </w:rPr>
          <w:t>-innovation-2019.com</w:t>
        </w:r>
      </w:hyperlink>
      <w:r>
        <w:t>.</w:t>
      </w:r>
    </w:p>
    <w:p w14:paraId="6BE6F07B" w14:textId="77777777" w:rsidR="00247018" w:rsidRDefault="00247018" w:rsidP="00BE31B3">
      <w:pPr>
        <w:ind w:firstLine="708"/>
        <w:jc w:val="both"/>
      </w:pPr>
      <w:r>
        <w:t>1.3. Les spécificités du Concours sont les suivantes :</w:t>
      </w:r>
    </w:p>
    <w:p w14:paraId="15A47E12" w14:textId="5DFC352A" w:rsidR="00247018" w:rsidRDefault="00247018" w:rsidP="00185D86">
      <w:pPr>
        <w:jc w:val="both"/>
      </w:pPr>
      <w:r>
        <w:t xml:space="preserve">Le Concours permet de sélectionner </w:t>
      </w:r>
      <w:r w:rsidR="00185D86">
        <w:t>les candidats/équipes</w:t>
      </w:r>
      <w:r>
        <w:t xml:space="preserve"> q</w:t>
      </w:r>
      <w:r w:rsidR="00A72200">
        <w:t xml:space="preserve">ui seront récompensés selon les </w:t>
      </w:r>
      <w:r>
        <w:t>critères définis dans l’article 4 du présent règlement.</w:t>
      </w:r>
    </w:p>
    <w:p w14:paraId="628534DB" w14:textId="77777777" w:rsidR="00247018" w:rsidRDefault="00247018" w:rsidP="00185D86">
      <w:pPr>
        <w:ind w:firstLine="708"/>
        <w:jc w:val="both"/>
      </w:pPr>
      <w:r>
        <w:t>1.4. La qualité de gagnant est subordonnée à la validité de la participation d</w:t>
      </w:r>
      <w:r w:rsidR="00185D86">
        <w:t>u candidat/ équipe</w:t>
      </w:r>
      <w:r>
        <w:t xml:space="preserve"> lui-même.</w:t>
      </w:r>
    </w:p>
    <w:p w14:paraId="2B4997DE" w14:textId="77777777" w:rsidR="00A72200" w:rsidRDefault="00A72200" w:rsidP="00185D86">
      <w:pPr>
        <w:jc w:val="both"/>
      </w:pPr>
    </w:p>
    <w:p w14:paraId="4153DF1D" w14:textId="77777777" w:rsidR="00247018" w:rsidRDefault="00247018" w:rsidP="00185D86">
      <w:pPr>
        <w:pStyle w:val="Titre1"/>
        <w:jc w:val="both"/>
      </w:pPr>
      <w:r>
        <w:t>Article 2 : MODALITES DE PARTICIPATION</w:t>
      </w:r>
    </w:p>
    <w:p w14:paraId="49A32F9B" w14:textId="25714983" w:rsidR="00247018" w:rsidRDefault="00247018" w:rsidP="00185D86">
      <w:pPr>
        <w:ind w:firstLine="708"/>
        <w:jc w:val="both"/>
      </w:pPr>
      <w:r>
        <w:t xml:space="preserve">2.1. La tenue du Concours est annoncée par une campagne de </w:t>
      </w:r>
      <w:r w:rsidR="00A72200">
        <w:t>communication</w:t>
      </w:r>
      <w:r w:rsidR="008D15F0">
        <w:t xml:space="preserve"> (physique et web) à destination d</w:t>
      </w:r>
      <w:r w:rsidRPr="008D15F0">
        <w:t xml:space="preserve">es universités, écoles de </w:t>
      </w:r>
      <w:r w:rsidR="00A72200" w:rsidRPr="008D15F0">
        <w:t xml:space="preserve">commerce et écoles d’ingénieurs </w:t>
      </w:r>
      <w:r w:rsidR="00185D86" w:rsidRPr="008D15F0">
        <w:t>françaises</w:t>
      </w:r>
      <w:r w:rsidR="00393A25">
        <w:t xml:space="preserve"> et anglaises</w:t>
      </w:r>
      <w:r>
        <w:t>. Un e-mail sera envoyé a</w:t>
      </w:r>
      <w:r w:rsidR="00A72200">
        <w:t xml:space="preserve">ux étudiants et associations de </w:t>
      </w:r>
      <w:r>
        <w:t>certaines Grandes Écoles dont Sia Partners possède les adresses e-mails.</w:t>
      </w:r>
    </w:p>
    <w:p w14:paraId="14661F82" w14:textId="77777777" w:rsidR="00973147" w:rsidRDefault="00973147" w:rsidP="00185D86">
      <w:pPr>
        <w:ind w:firstLine="708"/>
        <w:jc w:val="both"/>
      </w:pPr>
      <w:r>
        <w:t>2.2.</w:t>
      </w:r>
      <w:r w:rsidRPr="00973147">
        <w:t xml:space="preserve"> Pourront participer au concours les personnes physiques majeures de moins de 30 ans inscrites au jour de l’ouvertu</w:t>
      </w:r>
      <w:r>
        <w:t>re du concours</w:t>
      </w:r>
      <w:r w:rsidRPr="00973147">
        <w:t>, dans</w:t>
      </w:r>
      <w:r>
        <w:t xml:space="preserve"> une Grande École ou Université, ou ayant terminé ses études depuis moins de deux années civiles.</w:t>
      </w:r>
    </w:p>
    <w:p w14:paraId="2CD37BAB" w14:textId="77777777" w:rsidR="00973147" w:rsidRDefault="00973147" w:rsidP="00185D86">
      <w:pPr>
        <w:ind w:firstLine="708"/>
        <w:jc w:val="both"/>
      </w:pPr>
      <w:r>
        <w:t xml:space="preserve">2.3. Les participants au concours pourront choisir de </w:t>
      </w:r>
      <w:r w:rsidRPr="008D15F0">
        <w:t>concourir seuls ou par équipes</w:t>
      </w:r>
      <w:r w:rsidR="00D91F6B" w:rsidRPr="008D15F0">
        <w:t xml:space="preserve"> de deux ou trois</w:t>
      </w:r>
      <w:r w:rsidRPr="008D15F0">
        <w:t>.</w:t>
      </w:r>
      <w:r w:rsidR="008D15F0" w:rsidRPr="008D15F0">
        <w:t xml:space="preserve"> </w:t>
      </w:r>
      <w:r w:rsidR="008D15F0" w:rsidRPr="008D15F0">
        <w:rPr>
          <w:rFonts w:ascii="Arial" w:hAnsi="Arial" w:cs="Arial"/>
          <w:color w:val="222222"/>
          <w:sz w:val="19"/>
          <w:szCs w:val="19"/>
          <w:shd w:val="clear" w:color="auto" w:fill="FFFFFF"/>
        </w:rPr>
        <w:t>La</w:t>
      </w:r>
      <w:r w:rsidR="008D15F0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8D15F0">
        <w:rPr>
          <w:rFonts w:ascii="Calibri" w:hAnsi="Calibri" w:cs="Calibri"/>
          <w:color w:val="222222"/>
          <w:shd w:val="clear" w:color="auto" w:fill="FFFFFF"/>
        </w:rPr>
        <w:t>composition des équipes pourra être modifiée jusqu’à la remise du Business Case et devra être précisée lors de l'envoi. Ensuite elle sera considérée comme définitive par les membres de l'organisation.</w:t>
      </w:r>
    </w:p>
    <w:p w14:paraId="483C26DD" w14:textId="685E8946" w:rsidR="00247018" w:rsidRDefault="00247018" w:rsidP="00185D86">
      <w:pPr>
        <w:ind w:firstLine="708"/>
        <w:jc w:val="both"/>
      </w:pPr>
      <w:r>
        <w:t>2.4. Pour être</w:t>
      </w:r>
      <w:r w:rsidR="00973147">
        <w:t xml:space="preserve"> autorisé à participer, chaque participant/équipe </w:t>
      </w:r>
      <w:r>
        <w:t>doit se re</w:t>
      </w:r>
      <w:r w:rsidR="00A72200">
        <w:t xml:space="preserve">ndre sur le site du concours et </w:t>
      </w:r>
      <w:r>
        <w:t xml:space="preserve">s’inscrire en </w:t>
      </w:r>
      <w:r w:rsidRPr="00DE6D5D">
        <w:t>ligne (</w:t>
      </w:r>
      <w:r w:rsidR="00CE0B87" w:rsidRPr="00DE6D5D">
        <w:t xml:space="preserve">entre le 05/11/2018 au </w:t>
      </w:r>
      <w:r w:rsidR="00393A25">
        <w:t>15</w:t>
      </w:r>
      <w:r w:rsidR="00CE0B87" w:rsidRPr="00DE6D5D">
        <w:t>/</w:t>
      </w:r>
      <w:r w:rsidR="00393A25">
        <w:t>0</w:t>
      </w:r>
      <w:r w:rsidR="00CE0B87" w:rsidRPr="00DE6D5D">
        <w:t>1/201</w:t>
      </w:r>
      <w:r w:rsidR="00393A25">
        <w:t>9</w:t>
      </w:r>
      <w:r w:rsidR="00CE0B87" w:rsidRPr="00DE6D5D">
        <w:t xml:space="preserve"> minuit</w:t>
      </w:r>
      <w:r w:rsidRPr="00DE6D5D">
        <w:t>)</w:t>
      </w:r>
      <w:r w:rsidR="00A72200" w:rsidRPr="00DE6D5D">
        <w:t xml:space="preserve"> en </w:t>
      </w:r>
      <w:r w:rsidR="00A72200">
        <w:t xml:space="preserve">saisissant les informations </w:t>
      </w:r>
      <w:r>
        <w:t>demandées (nom et prénom de</w:t>
      </w:r>
      <w:r w:rsidR="00973147">
        <w:t>(s) candidat(s)</w:t>
      </w:r>
      <w:r>
        <w:t xml:space="preserve"> participant</w:t>
      </w:r>
      <w:r w:rsidR="00973147">
        <w:t>(s)</w:t>
      </w:r>
      <w:r>
        <w:t xml:space="preserve"> au Conco</w:t>
      </w:r>
      <w:r w:rsidR="00973147">
        <w:t>urs, école,</w:t>
      </w:r>
      <w:r w:rsidR="00A72200">
        <w:t xml:space="preserve"> </w:t>
      </w:r>
      <w:r>
        <w:t>informations personnelles, adresse e-mail, …).</w:t>
      </w:r>
    </w:p>
    <w:p w14:paraId="46ABBAA9" w14:textId="77777777" w:rsidR="00247018" w:rsidRDefault="00247018" w:rsidP="00185D86">
      <w:pPr>
        <w:ind w:firstLine="708"/>
        <w:jc w:val="both"/>
      </w:pPr>
      <w:r>
        <w:t>2.5. Tout dossier d’inscription dont une ou plusieurs des mentions req</w:t>
      </w:r>
      <w:r w:rsidR="00A72200">
        <w:t xml:space="preserve">uises serai(en)t inexacte(s) ne </w:t>
      </w:r>
      <w:r>
        <w:t>sera pas pris en compte et entraînera, automatiquement et de plein droit, la nullité de la</w:t>
      </w:r>
      <w:r w:rsidR="00A72200">
        <w:t xml:space="preserve"> </w:t>
      </w:r>
      <w:r>
        <w:t xml:space="preserve">participation </w:t>
      </w:r>
      <w:r w:rsidR="00973147">
        <w:t>du candidat/équipe en question au Concours. Si le(s) candidat(s)</w:t>
      </w:r>
      <w:r>
        <w:t xml:space="preserve"> </w:t>
      </w:r>
      <w:r w:rsidR="00A72200">
        <w:t>oublie</w:t>
      </w:r>
      <w:r w:rsidR="00973147">
        <w:t>(</w:t>
      </w:r>
      <w:proofErr w:type="spellStart"/>
      <w:r w:rsidR="00973147">
        <w:t>ent</w:t>
      </w:r>
      <w:proofErr w:type="spellEnd"/>
      <w:r w:rsidR="00973147">
        <w:t>)</w:t>
      </w:r>
      <w:r w:rsidR="00A72200">
        <w:t xml:space="preserve"> de faire figurer dans le </w:t>
      </w:r>
      <w:r>
        <w:t>dossier d’inscription l’une des mentions requises, un message l</w:t>
      </w:r>
      <w:r w:rsidR="00A72200">
        <w:t xml:space="preserve">’invitera à compléter la ou les </w:t>
      </w:r>
      <w:r>
        <w:t>mention(s) omise(s).</w:t>
      </w:r>
    </w:p>
    <w:p w14:paraId="4524BF15" w14:textId="77777777" w:rsidR="00975F27" w:rsidRDefault="00247018" w:rsidP="00185D86">
      <w:pPr>
        <w:ind w:firstLine="708"/>
        <w:jc w:val="both"/>
      </w:pPr>
      <w:r>
        <w:t>2.6. Tous les participants au concours recevront, après la validation</w:t>
      </w:r>
      <w:r w:rsidR="00A72200">
        <w:t xml:space="preserve"> du formulaire d’inscription</w:t>
      </w:r>
      <w:r>
        <w:t xml:space="preserve">, un message électronique leur confirmant </w:t>
      </w:r>
      <w:r w:rsidR="008A5CC2">
        <w:t xml:space="preserve">leur participation </w:t>
      </w:r>
      <w:r w:rsidR="00A72200">
        <w:t xml:space="preserve">au </w:t>
      </w:r>
      <w:r>
        <w:t>concours.</w:t>
      </w:r>
    </w:p>
    <w:p w14:paraId="2DC372BB" w14:textId="77777777" w:rsidR="00247018" w:rsidRDefault="00975F27" w:rsidP="00975F27">
      <w:r>
        <w:br w:type="page"/>
      </w:r>
    </w:p>
    <w:p w14:paraId="3E152B34" w14:textId="77777777" w:rsidR="00247018" w:rsidRDefault="00247018" w:rsidP="00185D86">
      <w:pPr>
        <w:pStyle w:val="Titre1"/>
        <w:jc w:val="both"/>
      </w:pPr>
      <w:r>
        <w:lastRenderedPageBreak/>
        <w:t>Article 3 : LES LOTS</w:t>
      </w:r>
    </w:p>
    <w:p w14:paraId="4D27375E" w14:textId="58C8B81B" w:rsidR="00247018" w:rsidRDefault="00247018" w:rsidP="009B58F7">
      <w:pPr>
        <w:ind w:firstLine="708"/>
        <w:jc w:val="both"/>
      </w:pPr>
      <w:r>
        <w:t xml:space="preserve">3.1. Les lots du Concours « </w:t>
      </w:r>
      <w:r w:rsidR="00BD3725">
        <w:t>Banking</w:t>
      </w:r>
      <w:r w:rsidR="00FD107B">
        <w:t xml:space="preserve"> Innovation</w:t>
      </w:r>
      <w:r>
        <w:t xml:space="preserve"> » destinés aux </w:t>
      </w:r>
      <w:r w:rsidR="00973147">
        <w:t>candidats</w:t>
      </w:r>
      <w:r w:rsidR="00A72200">
        <w:t xml:space="preserve"> participants sont les </w:t>
      </w:r>
      <w:r>
        <w:t>suivants :</w:t>
      </w:r>
    </w:p>
    <w:p w14:paraId="7483E3F1" w14:textId="77777777" w:rsidR="00247018" w:rsidRDefault="00A72200" w:rsidP="00185D86">
      <w:pPr>
        <w:jc w:val="both"/>
      </w:pPr>
      <w:r>
        <w:t xml:space="preserve">● 1 </w:t>
      </w:r>
      <w:r w:rsidR="00247018">
        <w:t>er</w:t>
      </w:r>
      <w:r w:rsidR="00F26248">
        <w:t xml:space="preserve"> prix : 7</w:t>
      </w:r>
      <w:r w:rsidR="00247018">
        <w:t xml:space="preserve"> 000 €</w:t>
      </w:r>
    </w:p>
    <w:p w14:paraId="02CC89BE" w14:textId="77777777" w:rsidR="00247018" w:rsidRDefault="00A72200" w:rsidP="00185D86">
      <w:pPr>
        <w:jc w:val="both"/>
      </w:pPr>
      <w:r>
        <w:t xml:space="preserve">● 2 </w:t>
      </w:r>
      <w:proofErr w:type="spellStart"/>
      <w:r w:rsidR="00247018">
        <w:t>ème</w:t>
      </w:r>
      <w:proofErr w:type="spellEnd"/>
      <w:r w:rsidR="00247018">
        <w:t xml:space="preserve"> prix :</w:t>
      </w:r>
      <w:r w:rsidR="00F26248">
        <w:t xml:space="preserve"> 5</w:t>
      </w:r>
      <w:r w:rsidR="00973147">
        <w:t xml:space="preserve"> </w:t>
      </w:r>
      <w:r w:rsidR="00247018">
        <w:t>000 €</w:t>
      </w:r>
    </w:p>
    <w:p w14:paraId="7BCCF4CB" w14:textId="77777777" w:rsidR="00247018" w:rsidRDefault="00A72200" w:rsidP="00185D86">
      <w:pPr>
        <w:jc w:val="both"/>
      </w:pPr>
      <w:r>
        <w:t>● 3</w:t>
      </w:r>
      <w:r w:rsidR="008A2EBB">
        <w:t xml:space="preserve"> </w:t>
      </w:r>
      <w:proofErr w:type="spellStart"/>
      <w:r w:rsidR="00973147">
        <w:t>ème</w:t>
      </w:r>
      <w:proofErr w:type="spellEnd"/>
      <w:r w:rsidR="00973147">
        <w:t xml:space="preserve"> prix : </w:t>
      </w:r>
      <w:r w:rsidR="00F26248">
        <w:t>3</w:t>
      </w:r>
      <w:r w:rsidR="00973147">
        <w:t xml:space="preserve"> 0</w:t>
      </w:r>
      <w:r w:rsidR="00247018">
        <w:t>00 €</w:t>
      </w:r>
    </w:p>
    <w:p w14:paraId="00D8077D" w14:textId="77777777" w:rsidR="004601AB" w:rsidRDefault="004601AB" w:rsidP="00185D86">
      <w:pPr>
        <w:jc w:val="both"/>
      </w:pPr>
      <w:r>
        <w:t>Les organisateurs se laissent la possibilité de modifier la répartition des prix (ajout ou suppression d’un prix), sans toutefois modifier l’env</w:t>
      </w:r>
      <w:r w:rsidR="00CB2A41">
        <w:t>eloppe totale des lots, fixée à 15 000 euros.</w:t>
      </w:r>
    </w:p>
    <w:p w14:paraId="7EED1430" w14:textId="77777777" w:rsidR="00247018" w:rsidRDefault="00247018" w:rsidP="00185D86">
      <w:pPr>
        <w:pStyle w:val="Titre1"/>
        <w:jc w:val="both"/>
      </w:pPr>
      <w:r>
        <w:t xml:space="preserve">Article 4 : </w:t>
      </w:r>
      <w:r w:rsidR="00D91F6B">
        <w:t>MODALITES DU CONCOURS</w:t>
      </w:r>
    </w:p>
    <w:p w14:paraId="682C6E4B" w14:textId="2365D48C" w:rsidR="00247018" w:rsidRDefault="00247018" w:rsidP="009B58F7">
      <w:pPr>
        <w:ind w:firstLine="708"/>
        <w:jc w:val="both"/>
      </w:pPr>
      <w:r>
        <w:t xml:space="preserve">4.1. Détermination des gagnants du Concours « </w:t>
      </w:r>
      <w:r w:rsidR="00BD3725">
        <w:t>Banking</w:t>
      </w:r>
      <w:r w:rsidR="00FD107B">
        <w:t xml:space="preserve"> Innovation</w:t>
      </w:r>
      <w:r>
        <w:t xml:space="preserve"> »</w:t>
      </w:r>
    </w:p>
    <w:p w14:paraId="0B903301" w14:textId="5899BC71" w:rsidR="00247018" w:rsidRDefault="002572B0" w:rsidP="00273078">
      <w:pPr>
        <w:jc w:val="both"/>
      </w:pPr>
      <w:r>
        <w:t xml:space="preserve"> *</w:t>
      </w:r>
      <w:r w:rsidR="00273078">
        <w:t>Phase 1</w:t>
      </w:r>
      <w:r w:rsidR="00D05ED5">
        <w:t> :</w:t>
      </w:r>
      <w:r w:rsidR="00273078">
        <w:t xml:space="preserve"> </w:t>
      </w:r>
      <w:r w:rsidR="00D05ED5">
        <w:t>Inscription du 05 Novembre 2018 au 1</w:t>
      </w:r>
      <w:r w:rsidR="00393A25">
        <w:t>5</w:t>
      </w:r>
      <w:r w:rsidR="00D05ED5">
        <w:t xml:space="preserve"> </w:t>
      </w:r>
      <w:r w:rsidR="00393A25">
        <w:t>Janvier</w:t>
      </w:r>
      <w:r w:rsidR="00D05ED5">
        <w:t xml:space="preserve"> 201</w:t>
      </w:r>
      <w:r w:rsidR="00393A25">
        <w:t>9</w:t>
      </w:r>
      <w:r w:rsidR="007F2E61">
        <w:t xml:space="preserve"> </w:t>
      </w:r>
    </w:p>
    <w:p w14:paraId="3601553A" w14:textId="1ADC6D39" w:rsidR="00247018" w:rsidRPr="00230658" w:rsidRDefault="00247018" w:rsidP="00185D86">
      <w:pPr>
        <w:jc w:val="both"/>
      </w:pPr>
      <w:r>
        <w:t>L</w:t>
      </w:r>
      <w:r w:rsidR="00273078">
        <w:t>es candidats peuvent candidater</w:t>
      </w:r>
      <w:r>
        <w:t xml:space="preserve"> en ligne sur le site </w:t>
      </w:r>
      <w:r w:rsidRPr="00230658">
        <w:t xml:space="preserve">internet </w:t>
      </w:r>
      <w:hyperlink r:id="rId5" w:history="1">
        <w:r w:rsidR="00393A25" w:rsidRPr="0005241D">
          <w:rPr>
            <w:rStyle w:val="Lienhypertexte"/>
          </w:rPr>
          <w:t>www.</w:t>
        </w:r>
        <w:r w:rsidR="00F4400D">
          <w:rPr>
            <w:rStyle w:val="Lienhypertexte"/>
          </w:rPr>
          <w:t>banking</w:t>
        </w:r>
        <w:r w:rsidR="00393A25" w:rsidRPr="0005241D">
          <w:rPr>
            <w:rStyle w:val="Lienhypertexte"/>
          </w:rPr>
          <w:t>-innovation-2019.com</w:t>
        </w:r>
      </w:hyperlink>
      <w:r w:rsidR="00230658">
        <w:t xml:space="preserve"> </w:t>
      </w:r>
      <w:r w:rsidR="007F2E61" w:rsidRPr="00230658">
        <w:t>entre le 05 Novembre</w:t>
      </w:r>
      <w:r w:rsidR="00D12A0F" w:rsidRPr="00230658">
        <w:t xml:space="preserve"> 2018 au </w:t>
      </w:r>
      <w:r w:rsidR="00393A25">
        <w:t xml:space="preserve">15 Janvier 2019  </w:t>
      </w:r>
      <w:r w:rsidR="00D12A0F" w:rsidRPr="00230658">
        <w:t>à 23h59</w:t>
      </w:r>
      <w:r w:rsidR="007F2E61" w:rsidRPr="00230658">
        <w:t xml:space="preserve"> </w:t>
      </w:r>
      <w:r w:rsidR="00A72200" w:rsidRPr="00230658">
        <w:t xml:space="preserve">sous réserve de </w:t>
      </w:r>
      <w:r w:rsidRPr="00230658">
        <w:t>validation de leur inscription au concours.</w:t>
      </w:r>
    </w:p>
    <w:p w14:paraId="6C2F5DD2" w14:textId="77777777" w:rsidR="00247018" w:rsidRPr="00230658" w:rsidRDefault="002572B0" w:rsidP="00185D86">
      <w:pPr>
        <w:jc w:val="both"/>
      </w:pPr>
      <w:r>
        <w:t xml:space="preserve"> *</w:t>
      </w:r>
      <w:r w:rsidR="00247018" w:rsidRPr="00230658">
        <w:t xml:space="preserve">Phase 2 : </w:t>
      </w:r>
      <w:r w:rsidR="009A0EC0" w:rsidRPr="00230658">
        <w:t xml:space="preserve">du 05 Novembre 2018 au 15 Janvier 2019 </w:t>
      </w:r>
    </w:p>
    <w:p w14:paraId="702F33A1" w14:textId="77777777" w:rsidR="00163020" w:rsidRDefault="00975D65" w:rsidP="00185D86">
      <w:pPr>
        <w:jc w:val="both"/>
      </w:pPr>
      <w:r>
        <w:t>Les candidats/équipes devront remettre un one-pager mettant en exergue un concept innovant autour des sujets de disruption bancaire.</w:t>
      </w:r>
    </w:p>
    <w:p w14:paraId="5DDC8885" w14:textId="77777777" w:rsidR="009C674F" w:rsidRDefault="009C674F" w:rsidP="00185D86">
      <w:pPr>
        <w:jc w:val="both"/>
      </w:pPr>
      <w:r>
        <w:t xml:space="preserve">*Phase 3 : </w:t>
      </w:r>
      <w:r w:rsidR="00ED1B01">
        <w:t>du 05 Novembre 2018 au 12 Février 2019</w:t>
      </w:r>
    </w:p>
    <w:p w14:paraId="706E38D8" w14:textId="77777777" w:rsidR="00ED1B01" w:rsidRDefault="00ED1B01" w:rsidP="00185D86">
      <w:pPr>
        <w:jc w:val="both"/>
      </w:pPr>
      <w:r>
        <w:t xml:space="preserve">Les candidats/équipes devront réaliser un business case qui sera évalué en fonction de son caractère original et de sa faisabilité. </w:t>
      </w:r>
    </w:p>
    <w:p w14:paraId="4F87B133" w14:textId="77777777" w:rsidR="00975F27" w:rsidRDefault="00975F27" w:rsidP="00185D86">
      <w:pPr>
        <w:jc w:val="both"/>
      </w:pPr>
      <w:r>
        <w:t xml:space="preserve">*Phase </w:t>
      </w:r>
      <w:r w:rsidR="00ED1B01">
        <w:t>4</w:t>
      </w:r>
      <w:r>
        <w:t xml:space="preserve"> : </w:t>
      </w:r>
      <w:r w:rsidR="00ED1B01">
        <w:t>du 13 Février 2019 au 19 Février 2019</w:t>
      </w:r>
    </w:p>
    <w:p w14:paraId="23A5DFC0" w14:textId="77777777" w:rsidR="00975F27" w:rsidRDefault="00975F27" w:rsidP="00185D86">
      <w:pPr>
        <w:jc w:val="both"/>
      </w:pPr>
      <w:r w:rsidRPr="00F26248">
        <w:t>A l’issue de la phase de conception des business case, le jury choisira les concepts les plus aboutis et innovants pour retenir les dis candidats/équipes présentant le plus grand potentiel.</w:t>
      </w:r>
    </w:p>
    <w:p w14:paraId="2D8583A5" w14:textId="77777777" w:rsidR="00247018" w:rsidRDefault="002572B0" w:rsidP="00185D86">
      <w:pPr>
        <w:jc w:val="both"/>
      </w:pPr>
      <w:r>
        <w:t>*</w:t>
      </w:r>
      <w:r w:rsidR="00247018">
        <w:t xml:space="preserve">Phase </w:t>
      </w:r>
      <w:r w:rsidR="00767BE8">
        <w:t>5</w:t>
      </w:r>
      <w:r w:rsidR="00F26248">
        <w:t xml:space="preserve"> : </w:t>
      </w:r>
      <w:r w:rsidR="00767BE8">
        <w:t>du 20 Février 2019 au 30 Avril 2019</w:t>
      </w:r>
    </w:p>
    <w:p w14:paraId="761821F0" w14:textId="77777777" w:rsidR="00944E3A" w:rsidRDefault="00944E3A" w:rsidP="00185D86">
      <w:pPr>
        <w:jc w:val="both"/>
      </w:pPr>
      <w:r w:rsidRPr="00F26248">
        <w:t>Sur la base des business case qu’ils auront élaboré</w:t>
      </w:r>
      <w:r w:rsidR="00D91F6B" w:rsidRPr="00F26248">
        <w:t>s</w:t>
      </w:r>
      <w:r w:rsidRPr="00F26248">
        <w:t xml:space="preserve">, les candidats devront </w:t>
      </w:r>
      <w:r w:rsidR="00F046A2">
        <w:t>développer un prototype de leur concept.</w:t>
      </w:r>
    </w:p>
    <w:p w14:paraId="16DADB97" w14:textId="77777777" w:rsidR="00F26248" w:rsidRPr="002572B0" w:rsidRDefault="00F26248" w:rsidP="00185D86">
      <w:pPr>
        <w:jc w:val="both"/>
      </w:pPr>
      <w:r>
        <w:t xml:space="preserve">*Phase </w:t>
      </w:r>
      <w:r w:rsidR="00276618" w:rsidRPr="002572B0">
        <w:t>6</w:t>
      </w:r>
      <w:r w:rsidRPr="002572B0">
        <w:t xml:space="preserve"> : </w:t>
      </w:r>
      <w:r w:rsidR="009A0EC0" w:rsidRPr="002572B0">
        <w:t>du 02 Mai 2019 au 13 Mai 2019</w:t>
      </w:r>
    </w:p>
    <w:p w14:paraId="6526FCCE" w14:textId="77777777" w:rsidR="00F26248" w:rsidRDefault="00F26248" w:rsidP="00185D86">
      <w:pPr>
        <w:jc w:val="both"/>
      </w:pPr>
      <w:r w:rsidRPr="00F26248">
        <w:t>Etude par le Jury des livrables rendus par les participants</w:t>
      </w:r>
    </w:p>
    <w:p w14:paraId="23BD5995" w14:textId="77777777" w:rsidR="00944E3A" w:rsidRDefault="00F26248" w:rsidP="00185D86">
      <w:pPr>
        <w:jc w:val="both"/>
      </w:pPr>
      <w:r>
        <w:t xml:space="preserve">*Phase </w:t>
      </w:r>
      <w:r w:rsidR="00276618">
        <w:t>7</w:t>
      </w:r>
      <w:r w:rsidR="00944E3A">
        <w:t xml:space="preserve"> : </w:t>
      </w:r>
      <w:r w:rsidR="00276618">
        <w:t>Le 13 / 14 Mai 2019</w:t>
      </w:r>
    </w:p>
    <w:p w14:paraId="32226E70" w14:textId="77777777" w:rsidR="00944E3A" w:rsidRDefault="009B58F7" w:rsidP="00185D86">
      <w:pPr>
        <w:jc w:val="both"/>
      </w:pPr>
      <w:r>
        <w:t xml:space="preserve">Les candidats devront présenter au jury le résultat de leur travail en expliquant leur démarche et en démontrant les caractéristiques de leurs </w:t>
      </w:r>
      <w:proofErr w:type="spellStart"/>
      <w:r>
        <w:t>PoC</w:t>
      </w:r>
      <w:proofErr w:type="spellEnd"/>
      <w:r>
        <w:t>. A l’issue de ces présentations le jury délibérera pour attribuer les différents prix.</w:t>
      </w:r>
    </w:p>
    <w:p w14:paraId="6DF39933" w14:textId="77777777" w:rsidR="00247018" w:rsidRDefault="009B58F7" w:rsidP="009B58F7">
      <w:pPr>
        <w:ind w:firstLine="708"/>
        <w:jc w:val="both"/>
      </w:pPr>
      <w:r>
        <w:t>4.2. Tout candidat</w:t>
      </w:r>
      <w:r w:rsidR="00247018">
        <w:t xml:space="preserve"> gagnant s’engage à régler tout impôt, taxe, co</w:t>
      </w:r>
      <w:r w:rsidR="00A72200">
        <w:t xml:space="preserve">tisation sociale ou autre droit </w:t>
      </w:r>
      <w:r w:rsidR="00247018">
        <w:t>éventuel de quelque nature que ce soit, dû en application de la</w:t>
      </w:r>
      <w:r w:rsidR="00A72200">
        <w:t xml:space="preserve"> réglementation applicable. Sia </w:t>
      </w:r>
      <w:r w:rsidR="00247018">
        <w:t>Partners sera déchargé de toute responsabilité à cet égard.</w:t>
      </w:r>
    </w:p>
    <w:p w14:paraId="51E5B2F6" w14:textId="5427FC18" w:rsidR="009B58F7" w:rsidRPr="009B58F7" w:rsidRDefault="00247018" w:rsidP="004138E4">
      <w:pPr>
        <w:pStyle w:val="Titre1"/>
        <w:jc w:val="both"/>
      </w:pPr>
      <w:r>
        <w:lastRenderedPageBreak/>
        <w:t>Article 5 : LIMITATION DE RESPONSABILITE</w:t>
      </w:r>
    </w:p>
    <w:p w14:paraId="740F5FEE" w14:textId="77777777" w:rsidR="00247018" w:rsidRDefault="00247018" w:rsidP="009B58F7">
      <w:pPr>
        <w:ind w:firstLine="708"/>
        <w:jc w:val="both"/>
      </w:pPr>
      <w:r>
        <w:t>5.1. La participation au Concours implique la connaissance et l’acce</w:t>
      </w:r>
      <w:r w:rsidR="00A72200">
        <w:t xml:space="preserve">ptation des caractéristiques et </w:t>
      </w:r>
      <w:r>
        <w:t>des limites de l’Internet, notamment en ce qui concerne les performances techn</w:t>
      </w:r>
      <w:r w:rsidR="00A72200">
        <w:t xml:space="preserve">iques, les temps de </w:t>
      </w:r>
      <w:r>
        <w:t xml:space="preserve">réponse pour consulter, interroger ou transférer des informations, les </w:t>
      </w:r>
      <w:r w:rsidR="00A72200">
        <w:t xml:space="preserve">risques d’interruption, et plus </w:t>
      </w:r>
      <w:r>
        <w:t>généralement, les risques inhérents à toute connexion et transmis</w:t>
      </w:r>
      <w:r w:rsidR="00A72200">
        <w:t xml:space="preserve">sion sur Internet, l’absence de </w:t>
      </w:r>
      <w:r>
        <w:t>protection de certaines données contre des détourneme</w:t>
      </w:r>
      <w:r w:rsidR="00A72200">
        <w:t xml:space="preserve">nts éventuels et les risques de </w:t>
      </w:r>
      <w:r>
        <w:t>contamination par des éventuels virus circulant sur le réseau.</w:t>
      </w:r>
    </w:p>
    <w:p w14:paraId="0CE02221" w14:textId="77777777" w:rsidR="00A72200" w:rsidRDefault="00247018" w:rsidP="009B58F7">
      <w:pPr>
        <w:ind w:firstLine="708"/>
        <w:jc w:val="both"/>
      </w:pPr>
      <w:r>
        <w:t>5.2. En conséquence, Sia Partners ne saurait en aucune circonstan</w:t>
      </w:r>
      <w:r w:rsidR="00A72200">
        <w:t xml:space="preserve">ce être tenue responsable, sans </w:t>
      </w:r>
      <w:r>
        <w:t>que cette l</w:t>
      </w:r>
      <w:r w:rsidR="00A72200">
        <w:t>iste soit limitative :</w:t>
      </w:r>
    </w:p>
    <w:p w14:paraId="0D89F86D" w14:textId="77777777" w:rsidR="00247018" w:rsidRDefault="00247018" w:rsidP="00185D86">
      <w:pPr>
        <w:jc w:val="both"/>
      </w:pPr>
      <w:r>
        <w:t>- du contenu des services consultés sur le Site et, de manière</w:t>
      </w:r>
      <w:r w:rsidR="00A72200">
        <w:t xml:space="preserve"> générale, de toute information </w:t>
      </w:r>
      <w:r>
        <w:t>et/ou donnée diffusée sur les services consultés sur le Site ;</w:t>
      </w:r>
    </w:p>
    <w:p w14:paraId="010C1610" w14:textId="77777777" w:rsidR="00247018" w:rsidRDefault="00247018" w:rsidP="00185D86">
      <w:pPr>
        <w:jc w:val="both"/>
      </w:pPr>
      <w:r>
        <w:t>- de la transmission et/ou de la réception de toute donnée et/ou information sur Internet ;</w:t>
      </w:r>
    </w:p>
    <w:p w14:paraId="47B71A96" w14:textId="77777777" w:rsidR="00247018" w:rsidRDefault="00247018" w:rsidP="00185D86">
      <w:pPr>
        <w:jc w:val="both"/>
      </w:pPr>
      <w:r>
        <w:t>- de tout dysfonctionnement du réseau Internet empêchant le bon</w:t>
      </w:r>
      <w:r w:rsidR="00B41750">
        <w:t xml:space="preserve"> </w:t>
      </w:r>
      <w:r>
        <w:t>déroulement/fonctionnement du Concours ;</w:t>
      </w:r>
    </w:p>
    <w:p w14:paraId="5683BDDD" w14:textId="77777777" w:rsidR="00247018" w:rsidRDefault="00247018" w:rsidP="00185D86">
      <w:pPr>
        <w:jc w:val="both"/>
      </w:pPr>
      <w:r>
        <w:t>- de défaillance de tout matériel de réception ou des lignes de communication ;</w:t>
      </w:r>
    </w:p>
    <w:p w14:paraId="1717B6A2" w14:textId="77777777" w:rsidR="00247018" w:rsidRDefault="00247018" w:rsidP="00185D86">
      <w:pPr>
        <w:jc w:val="both"/>
      </w:pPr>
      <w:r>
        <w:t xml:space="preserve">- de perte de tout courrier papier ou électronique et, plus </w:t>
      </w:r>
      <w:r w:rsidR="00A72200">
        <w:t xml:space="preserve">généralement, de perte de toute </w:t>
      </w:r>
      <w:r>
        <w:t>donnée ;</w:t>
      </w:r>
    </w:p>
    <w:p w14:paraId="03C6152F" w14:textId="77777777" w:rsidR="00247018" w:rsidRDefault="00247018" w:rsidP="00185D86">
      <w:pPr>
        <w:jc w:val="both"/>
      </w:pPr>
      <w:r>
        <w:t>- des problèmes d’acheminement ;</w:t>
      </w:r>
    </w:p>
    <w:p w14:paraId="6127659E" w14:textId="77777777" w:rsidR="00247018" w:rsidRDefault="00247018" w:rsidP="00185D86">
      <w:pPr>
        <w:jc w:val="both"/>
      </w:pPr>
      <w:r>
        <w:t>- du fonctionnement de tout logiciel ;</w:t>
      </w:r>
    </w:p>
    <w:p w14:paraId="3F724B6B" w14:textId="77777777" w:rsidR="00247018" w:rsidRDefault="00247018" w:rsidP="00185D86">
      <w:pPr>
        <w:jc w:val="both"/>
      </w:pPr>
      <w:r>
        <w:t>- des conséquences de tout virus, bogue informatique, anomalie, défaillance technique ;</w:t>
      </w:r>
    </w:p>
    <w:p w14:paraId="1EC42CBA" w14:textId="77777777" w:rsidR="00247018" w:rsidRDefault="00247018" w:rsidP="00185D86">
      <w:pPr>
        <w:jc w:val="both"/>
      </w:pPr>
      <w:r>
        <w:t>- de tout dommage causé à l’ordinateur d’un Participant ;</w:t>
      </w:r>
    </w:p>
    <w:p w14:paraId="66F4A1C7" w14:textId="77777777" w:rsidR="00247018" w:rsidRDefault="00247018" w:rsidP="00185D86">
      <w:pPr>
        <w:jc w:val="both"/>
      </w:pPr>
      <w:r>
        <w:t>- de toute défaillance technique, matérielle et logicielle de q</w:t>
      </w:r>
      <w:r w:rsidR="00A72200">
        <w:t>uelque nature, ayant empêché ou</w:t>
      </w:r>
      <w:r w:rsidR="00F26248">
        <w:t xml:space="preserve"> </w:t>
      </w:r>
      <w:r>
        <w:t>limité la possibilité de participer au Concours ou a</w:t>
      </w:r>
      <w:r w:rsidR="00A72200">
        <w:t>yant endommagé le système d’une</w:t>
      </w:r>
      <w:r w:rsidR="00F26248">
        <w:t xml:space="preserve"> </w:t>
      </w:r>
      <w:r>
        <w:t>association ou d’un de ses membres.</w:t>
      </w:r>
    </w:p>
    <w:p w14:paraId="51EF30B3" w14:textId="77777777" w:rsidR="00247018" w:rsidRDefault="00247018" w:rsidP="009B58F7">
      <w:pPr>
        <w:ind w:firstLine="708"/>
        <w:jc w:val="both"/>
      </w:pPr>
      <w:r>
        <w:t>5.3. Il est précisé que Sia Partners ne peut être tenue respon</w:t>
      </w:r>
      <w:r w:rsidR="00A72200">
        <w:t xml:space="preserve">sable de tout dommage direct ou </w:t>
      </w:r>
      <w:r>
        <w:t>indirect issu d’une interruption, d’un dysfonctionnement quel qu’il soit</w:t>
      </w:r>
      <w:r w:rsidR="00A72200">
        <w:t xml:space="preserve">, d’une suspension ou de la fin </w:t>
      </w:r>
      <w:r>
        <w:t>du Concours, et ce pour quelque raison que ce soit, ou encore de tout dommage direct ou ind</w:t>
      </w:r>
      <w:r w:rsidR="00A72200">
        <w:t xml:space="preserve">irect </w:t>
      </w:r>
      <w:r>
        <w:t>qui résulterait, d’une façon quelconque, d’une connexion au Site.</w:t>
      </w:r>
      <w:r w:rsidR="00A72200">
        <w:t xml:space="preserve"> Il appartient aux étudiants de </w:t>
      </w:r>
      <w:r>
        <w:t xml:space="preserve">prendre toutes les mesures appropriées de façon à protéger ses </w:t>
      </w:r>
      <w:r w:rsidR="00A72200">
        <w:t xml:space="preserve">propres données et/ou logiciels </w:t>
      </w:r>
      <w:r>
        <w:t>stockés sur son équipement informatique contre toute atteinte. La</w:t>
      </w:r>
      <w:r w:rsidR="00A72200">
        <w:t xml:space="preserve"> connexion de toute personne au </w:t>
      </w:r>
      <w:r>
        <w:t>site et la participation des étudiants au Concours se font sous leur entière responsabilité.</w:t>
      </w:r>
    </w:p>
    <w:p w14:paraId="602C21F6" w14:textId="77777777" w:rsidR="00247018" w:rsidRDefault="00247018" w:rsidP="009B58F7">
      <w:pPr>
        <w:ind w:firstLine="708"/>
        <w:jc w:val="both"/>
      </w:pPr>
      <w:r>
        <w:t xml:space="preserve">5.4. La responsabilité de Sia Partners ne saurait être encourue, d’une </w:t>
      </w:r>
      <w:r w:rsidR="00A72200">
        <w:t xml:space="preserve">façon générale, en cas de force </w:t>
      </w:r>
      <w:r>
        <w:t>majeure ou cas fortuit indépendant de sa volonté.</w:t>
      </w:r>
    </w:p>
    <w:p w14:paraId="181FB987" w14:textId="77777777" w:rsidR="00247018" w:rsidRDefault="00247018" w:rsidP="009B58F7">
      <w:pPr>
        <w:ind w:firstLine="708"/>
        <w:jc w:val="both"/>
      </w:pPr>
      <w:r>
        <w:t xml:space="preserve">5.5. Sia Partners se réserve, dans tous les cas, la possibilité de </w:t>
      </w:r>
      <w:r w:rsidR="00A72200">
        <w:t xml:space="preserve">modifier toute date et/ou heure </w:t>
      </w:r>
      <w:r>
        <w:t>annoncée, avec effet dès l’annonce de cette information en ligne sur le Site.</w:t>
      </w:r>
    </w:p>
    <w:p w14:paraId="141D3DBF" w14:textId="77777777" w:rsidR="00247018" w:rsidRDefault="00247018" w:rsidP="000E62C1">
      <w:pPr>
        <w:ind w:firstLine="708"/>
        <w:jc w:val="both"/>
      </w:pPr>
      <w:r>
        <w:t xml:space="preserve">5.6. Sia Partners se réserve le droit de ne pas publier les propos </w:t>
      </w:r>
      <w:r w:rsidR="00A72200">
        <w:t xml:space="preserve">tenus par les étudiants via les </w:t>
      </w:r>
      <w:r>
        <w:t>fonctionnalités du Site intitulées « Contact et FAQ ».</w:t>
      </w:r>
    </w:p>
    <w:p w14:paraId="016E6709" w14:textId="77777777" w:rsidR="00247018" w:rsidRDefault="00247018" w:rsidP="00185D86">
      <w:pPr>
        <w:pStyle w:val="Titre1"/>
        <w:jc w:val="both"/>
      </w:pPr>
      <w:r>
        <w:lastRenderedPageBreak/>
        <w:t>Article 6 : CONVENTION DE PREUVE</w:t>
      </w:r>
    </w:p>
    <w:p w14:paraId="03737C2C" w14:textId="77777777" w:rsidR="00247018" w:rsidRDefault="00247018" w:rsidP="000E62C1">
      <w:pPr>
        <w:ind w:firstLine="708"/>
        <w:jc w:val="both"/>
      </w:pPr>
      <w:r>
        <w:t>6.1. Il est convenu que, excepté dans le cas d’erreur manifeste, Sia Partners pourra se</w:t>
      </w:r>
      <w:r w:rsidR="00A72200">
        <w:t xml:space="preserve"> prévaloir, </w:t>
      </w:r>
      <w:r>
        <w:t>notamment aux fins de preuve de tout acte, fait ou omission, des</w:t>
      </w:r>
      <w:r w:rsidR="00A72200">
        <w:t xml:space="preserve"> programmes, données, fichiers, </w:t>
      </w:r>
      <w:r>
        <w:t>enregistrements, opérations et autres éléments (tels que des rappor</w:t>
      </w:r>
      <w:r w:rsidR="00A72200">
        <w:t xml:space="preserve">ts de suivi ou autres états) de </w:t>
      </w:r>
      <w:r>
        <w:t>nature ou sous format ou support informatiques ou électroniqu</w:t>
      </w:r>
      <w:r w:rsidR="00A72200">
        <w:t xml:space="preserve">es, établis, reçus ou conservés </w:t>
      </w:r>
      <w:r>
        <w:t>directement ou indirectement par Sia Partners, notamment dans ses systèmes d’information.</w:t>
      </w:r>
    </w:p>
    <w:p w14:paraId="006F446F" w14:textId="77777777" w:rsidR="00247018" w:rsidRDefault="00247018" w:rsidP="00185D86">
      <w:pPr>
        <w:jc w:val="both"/>
      </w:pPr>
      <w:r>
        <w:t>Ces éléments constitueront donc les preuves utilisées entre autres pour</w:t>
      </w:r>
      <w:r w:rsidR="00A72200">
        <w:t xml:space="preserve"> la justification du classement </w:t>
      </w:r>
      <w:r>
        <w:t>lors de la présélection.</w:t>
      </w:r>
    </w:p>
    <w:p w14:paraId="47A107E2" w14:textId="417AC5FE" w:rsidR="00247018" w:rsidRDefault="00247018" w:rsidP="000E62C1">
      <w:pPr>
        <w:ind w:firstLine="708"/>
        <w:jc w:val="both"/>
      </w:pPr>
      <w:r>
        <w:t xml:space="preserve">6.2. Les étudiants s’engagent à ne pas contester la recevabilité, la </w:t>
      </w:r>
      <w:r w:rsidR="00A045A6">
        <w:t>v</w:t>
      </w:r>
      <w:r>
        <w:t>a</w:t>
      </w:r>
      <w:r w:rsidR="00A72200">
        <w:t xml:space="preserve">lidité ou la force probante des </w:t>
      </w:r>
      <w:r>
        <w:t>éléments de nature ou sous format ou supports informatiques ou</w:t>
      </w:r>
      <w:r w:rsidR="00A72200">
        <w:t xml:space="preserve"> électroniques précités, sur le </w:t>
      </w:r>
      <w:r>
        <w:t>fondement de quelque disposition légale que ce soit et qui spéc</w:t>
      </w:r>
      <w:r w:rsidR="00A72200">
        <w:t xml:space="preserve">ifierait que certains documents </w:t>
      </w:r>
      <w:r>
        <w:t>doivent être écrits ou signés par les parties pour constituer une preuve.</w:t>
      </w:r>
    </w:p>
    <w:p w14:paraId="07B85475" w14:textId="77777777" w:rsidR="00247018" w:rsidRDefault="00247018" w:rsidP="00185D86">
      <w:pPr>
        <w:jc w:val="both"/>
      </w:pPr>
      <w:r>
        <w:t>Ainsi, les éléments considérés constituent des preuves et, s’il</w:t>
      </w:r>
      <w:r w:rsidR="00A72200">
        <w:t xml:space="preserve">s sont produits comme moyens de </w:t>
      </w:r>
      <w:r>
        <w:t xml:space="preserve">preuve par Sia Partners dans toute procédure contentieuse ou autre, </w:t>
      </w:r>
      <w:r w:rsidR="00A72200">
        <w:t xml:space="preserve">ils seront recevables, valables </w:t>
      </w:r>
      <w:r>
        <w:t>et opposables entre les parties de la même manière, dans les m</w:t>
      </w:r>
      <w:r w:rsidR="00A72200">
        <w:t xml:space="preserve">êmes conditions et avec la même </w:t>
      </w:r>
      <w:r>
        <w:t>force probante que tout document qui serait établi, reçu ou conservé par écrit.</w:t>
      </w:r>
    </w:p>
    <w:p w14:paraId="458CB078" w14:textId="77777777" w:rsidR="00247018" w:rsidRDefault="00247018" w:rsidP="00185D86">
      <w:pPr>
        <w:pStyle w:val="Titre1"/>
        <w:jc w:val="both"/>
      </w:pPr>
      <w:r>
        <w:t>Article 7 : DONNEES A CARACTERE PERSONNEL</w:t>
      </w:r>
    </w:p>
    <w:p w14:paraId="415ACCA0" w14:textId="53FCCFC1" w:rsidR="00247018" w:rsidRDefault="00247018" w:rsidP="00BE6366">
      <w:pPr>
        <w:ind w:firstLine="708"/>
        <w:jc w:val="both"/>
      </w:pPr>
      <w:r>
        <w:t>7.1. Les coordonnées de tous les participants seront utilisées conformément aux dispositions de la</w:t>
      </w:r>
      <w:r w:rsidR="00A72200">
        <w:t xml:space="preserve"> </w:t>
      </w:r>
      <w:r w:rsidR="005405CC" w:rsidRPr="005405CC">
        <w:t>réglementation applicable en matière de protection des données à caractère personnel, dont le règlement (UE) 2016/679 du Parlement européen et du Conseil en date du 27 avril 2016 entré en vigueur le 25 mai 2018.</w:t>
      </w:r>
      <w:r w:rsidR="00BE6366">
        <w:t xml:space="preserve"> </w:t>
      </w:r>
      <w:r w:rsidR="006A5C12">
        <w:t>Les participants du concours</w:t>
      </w:r>
      <w:r w:rsidR="00BE6366">
        <w:t xml:space="preserve"> disposent d’un droit d’accès, de rectification, d’effacement, de limitation, d’opposition concernant le traitement de </w:t>
      </w:r>
      <w:r w:rsidR="000B5364">
        <w:t>leurs</w:t>
      </w:r>
      <w:r w:rsidR="00BE6366">
        <w:t xml:space="preserve"> données par </w:t>
      </w:r>
      <w:r w:rsidR="000B5364">
        <w:t>Sia Partners</w:t>
      </w:r>
      <w:r w:rsidR="00BE6366">
        <w:t xml:space="preserve"> ainsi que, le cas échéant, un droit à la portabilité de ses données. Ces droits s’exercent en écrivant à </w:t>
      </w:r>
      <w:hyperlink r:id="rId6" w:history="1">
        <w:r w:rsidR="00BE6366" w:rsidRPr="00453D60">
          <w:rPr>
            <w:rStyle w:val="Lienhypertexte"/>
          </w:rPr>
          <w:t>SIA-PARTNERS-CONFORMITE-RGPD@sia-partners.com</w:t>
        </w:r>
      </w:hyperlink>
    </w:p>
    <w:p w14:paraId="66C3B9DC" w14:textId="0B91BB0E" w:rsidR="00177245" w:rsidRDefault="00177245" w:rsidP="00BE6366">
      <w:pPr>
        <w:ind w:firstLine="708"/>
        <w:jc w:val="both"/>
      </w:pPr>
      <w:r>
        <w:t>7.2. Sia Partners s’engage notamment à :</w:t>
      </w:r>
    </w:p>
    <w:p w14:paraId="70C1AFB8" w14:textId="6CDFF9E8" w:rsidR="00177245" w:rsidRDefault="00177245" w:rsidP="00177245">
      <w:pPr>
        <w:jc w:val="both"/>
      </w:pPr>
      <w:r>
        <w:t xml:space="preserve">-  </w:t>
      </w:r>
      <w:r w:rsidR="00F24E45">
        <w:t xml:space="preserve">Mettre en œuvre </w:t>
      </w:r>
      <w:r w:rsidR="00F24E45" w:rsidRPr="00F24E45">
        <w:t xml:space="preserve">des mesures techniques et organisationnelles appropriées afin de garantir un niveau de sécurité adapté compte tenu de la nature du traitement opéré </w:t>
      </w:r>
      <w:r w:rsidRPr="00177245">
        <w:t>des données</w:t>
      </w:r>
      <w:r>
        <w:t xml:space="preserve"> personnelles des participants</w:t>
      </w:r>
    </w:p>
    <w:p w14:paraId="1CFC3724" w14:textId="664BCEA1" w:rsidR="00177245" w:rsidRDefault="00177245" w:rsidP="00177245">
      <w:pPr>
        <w:jc w:val="both"/>
      </w:pPr>
      <w:r>
        <w:t>- Traiter les données personnelles des participants uniquement pour les finalités du concours mentionnées dans la politique de confidentialité</w:t>
      </w:r>
    </w:p>
    <w:p w14:paraId="68D5E615" w14:textId="25BEE2D5" w:rsidR="00177245" w:rsidRDefault="00177245" w:rsidP="00177245">
      <w:pPr>
        <w:jc w:val="both"/>
      </w:pPr>
      <w:r>
        <w:t xml:space="preserve">-  </w:t>
      </w:r>
      <w:r w:rsidR="00C63791">
        <w:t>A</w:t>
      </w:r>
      <w:r w:rsidR="00C63791" w:rsidRPr="00C63791">
        <w:t xml:space="preserve"> ne procéder à aucun transfert </w:t>
      </w:r>
      <w:r w:rsidR="00310A95">
        <w:t>des</w:t>
      </w:r>
      <w:r w:rsidR="00C63791" w:rsidRPr="00C63791">
        <w:t xml:space="preserve"> données</w:t>
      </w:r>
      <w:r w:rsidR="00310A95">
        <w:t xml:space="preserve"> personnelles des participants</w:t>
      </w:r>
      <w:r w:rsidR="00C63791" w:rsidRPr="00C63791">
        <w:t xml:space="preserve"> en dehors de l’EEE</w:t>
      </w:r>
    </w:p>
    <w:p w14:paraId="2710D840" w14:textId="02478FBF" w:rsidR="00FD6202" w:rsidRPr="00C63791" w:rsidRDefault="00FD6202" w:rsidP="00177245">
      <w:pPr>
        <w:jc w:val="both"/>
      </w:pPr>
      <w:r>
        <w:t xml:space="preserve">- Conserver </w:t>
      </w:r>
      <w:r w:rsidRPr="00FD6202">
        <w:t>ces données à caractère personnel, en fonction de la finalité poursuivie, pour la durée légale applicable au regard de la finalité poursuivie</w:t>
      </w:r>
      <w:bookmarkStart w:id="0" w:name="_GoBack"/>
      <w:bookmarkEnd w:id="0"/>
    </w:p>
    <w:p w14:paraId="5368F894" w14:textId="24BD18A9" w:rsidR="00247018" w:rsidRDefault="00247018" w:rsidP="00BE6366">
      <w:pPr>
        <w:ind w:firstLine="708"/>
        <w:jc w:val="both"/>
      </w:pPr>
      <w:r>
        <w:t>7.</w:t>
      </w:r>
      <w:r w:rsidR="00177245">
        <w:t>3</w:t>
      </w:r>
      <w:r>
        <w:t xml:space="preserve">. Les participants au Concours </w:t>
      </w:r>
      <w:r w:rsidR="00BD3725">
        <w:t>Banking</w:t>
      </w:r>
      <w:r w:rsidR="00FD107B">
        <w:t xml:space="preserve"> Innovation</w:t>
      </w:r>
      <w:r>
        <w:t xml:space="preserve"> seron</w:t>
      </w:r>
      <w:r w:rsidR="00A72200">
        <w:t xml:space="preserve">t automatiquement inscrits à la </w:t>
      </w:r>
      <w:r>
        <w:t xml:space="preserve">Newsletter de </w:t>
      </w:r>
      <w:r w:rsidR="00BD3725">
        <w:t>Banking</w:t>
      </w:r>
      <w:r w:rsidR="00FD107B">
        <w:t xml:space="preserve"> Innovation</w:t>
      </w:r>
      <w:r>
        <w:t>, sachant que la désinscription à cette Newsletter est possi</w:t>
      </w:r>
      <w:r w:rsidR="00A72200">
        <w:t xml:space="preserve">ble à </w:t>
      </w:r>
      <w:r>
        <w:t>tout moment.</w:t>
      </w:r>
    </w:p>
    <w:p w14:paraId="7D153987" w14:textId="7AAD24AD" w:rsidR="00247018" w:rsidRDefault="00247018" w:rsidP="000E62C1">
      <w:pPr>
        <w:ind w:firstLine="708"/>
        <w:jc w:val="both"/>
      </w:pPr>
      <w:r>
        <w:t>7.</w:t>
      </w:r>
      <w:r w:rsidR="00177245">
        <w:t>4</w:t>
      </w:r>
      <w:r>
        <w:t xml:space="preserve">. Tout candidat accepte que sa participation au concours </w:t>
      </w:r>
      <w:r w:rsidR="00BD3725">
        <w:t>Banking</w:t>
      </w:r>
      <w:r w:rsidR="00FD107B">
        <w:t xml:space="preserve"> Innovation</w:t>
      </w:r>
      <w:r w:rsidR="00A72200">
        <w:t xml:space="preserve"> emporte le droit </w:t>
      </w:r>
      <w:r>
        <w:t>pour les organisateurs et ses partenaires presse d'utiliser son im</w:t>
      </w:r>
      <w:r w:rsidR="00A72200">
        <w:t xml:space="preserve">age à des fins de communication </w:t>
      </w:r>
      <w:r>
        <w:t>autour du présent concours et pour leur propre compte.</w:t>
      </w:r>
    </w:p>
    <w:p w14:paraId="324CE23C" w14:textId="77777777" w:rsidR="00247018" w:rsidRDefault="00247018" w:rsidP="00185D86">
      <w:pPr>
        <w:pStyle w:val="Titre1"/>
        <w:jc w:val="both"/>
      </w:pPr>
      <w:r>
        <w:lastRenderedPageBreak/>
        <w:t>Article 8 : DUREE – MODIFICATIONS</w:t>
      </w:r>
    </w:p>
    <w:p w14:paraId="4A8FEABE" w14:textId="77777777" w:rsidR="00247018" w:rsidRDefault="00247018" w:rsidP="000E62C1">
      <w:pPr>
        <w:ind w:firstLine="708"/>
        <w:jc w:val="both"/>
      </w:pPr>
      <w:r>
        <w:t>8.1. Le Règlement s’applique à tout étudiant qui partici</w:t>
      </w:r>
      <w:r w:rsidR="00A72200">
        <w:t xml:space="preserve">pe au Concours en complétant et </w:t>
      </w:r>
      <w:r>
        <w:t>enregistrant un formulaire d’inscription.</w:t>
      </w:r>
    </w:p>
    <w:p w14:paraId="0E2D57CA" w14:textId="77777777" w:rsidR="00247018" w:rsidRDefault="00247018" w:rsidP="000E62C1">
      <w:pPr>
        <w:ind w:firstLine="708"/>
        <w:jc w:val="both"/>
      </w:pPr>
      <w:r>
        <w:t>8.2. Sia Partners se réserve la possibilité d’apporter toute modificatio</w:t>
      </w:r>
      <w:r w:rsidR="00A72200">
        <w:t xml:space="preserve">n au Règlement et/ou au Site, à </w:t>
      </w:r>
      <w:r>
        <w:t>tout moment, sans préavis ni obligation de motiver sa décision e</w:t>
      </w:r>
      <w:r w:rsidR="00A72200">
        <w:t xml:space="preserve">t sans que sa responsabilité ne </w:t>
      </w:r>
      <w:r>
        <w:t>puisse être engagée de ce fait.</w:t>
      </w:r>
    </w:p>
    <w:p w14:paraId="5DB07921" w14:textId="78948456" w:rsidR="00247018" w:rsidRDefault="00247018" w:rsidP="000E62C1">
      <w:pPr>
        <w:ind w:firstLine="708"/>
        <w:jc w:val="both"/>
      </w:pPr>
      <w:r>
        <w:t>8.</w:t>
      </w:r>
      <w:r w:rsidR="00D0485A">
        <w:t>3</w:t>
      </w:r>
      <w:r>
        <w:t>. Sia Partners se réserve la faculté, de plein droit, d’interrompre le Concours, à tout moment, sa</w:t>
      </w:r>
      <w:r w:rsidR="00A72200">
        <w:t xml:space="preserve">ns </w:t>
      </w:r>
      <w:r>
        <w:t xml:space="preserve">préavis et sans avoir à en justifier. En ce cas, la responsabilité de Sia </w:t>
      </w:r>
      <w:r w:rsidR="00A72200">
        <w:t xml:space="preserve">Partners ne pourra être engagée </w:t>
      </w:r>
      <w:r>
        <w:t xml:space="preserve">d’aucune manière et de ce fait les participants ne pourront </w:t>
      </w:r>
      <w:r w:rsidR="00A72200">
        <w:t xml:space="preserve">prétendre à aucun dédommagement </w:t>
      </w:r>
      <w:r>
        <w:t>d’aucune sorte.</w:t>
      </w:r>
    </w:p>
    <w:p w14:paraId="5623C3D3" w14:textId="1AD0D05F" w:rsidR="00247018" w:rsidRDefault="00247018" w:rsidP="000E62C1">
      <w:pPr>
        <w:ind w:firstLine="708"/>
        <w:jc w:val="both"/>
      </w:pPr>
      <w:r>
        <w:t>8.</w:t>
      </w:r>
      <w:r w:rsidR="00D0485A">
        <w:t>4</w:t>
      </w:r>
      <w:r>
        <w:t>. Sia Partners se réserve le droit de poursuivre en justice quico</w:t>
      </w:r>
      <w:r w:rsidR="00A72200">
        <w:t xml:space="preserve">nque aura fraudé ou tenté de le </w:t>
      </w:r>
      <w:r>
        <w:t>faire. Elle ne saurait toutefois encourir aucune responsabili</w:t>
      </w:r>
      <w:r w:rsidR="00A72200">
        <w:t xml:space="preserve">té d’aucune sorte vis-à-vis des </w:t>
      </w:r>
      <w:r>
        <w:t>Associations et de leurs membres du fait des fraudes éventuellement commises.</w:t>
      </w:r>
    </w:p>
    <w:p w14:paraId="351C5184" w14:textId="5C8B4C7A" w:rsidR="00247018" w:rsidRDefault="00247018" w:rsidP="000E62C1">
      <w:pPr>
        <w:ind w:firstLine="708"/>
        <w:jc w:val="both"/>
      </w:pPr>
      <w:r>
        <w:t>8.</w:t>
      </w:r>
      <w:r w:rsidR="00D0485A">
        <w:t>5</w:t>
      </w:r>
      <w:r>
        <w:t xml:space="preserve">. En cas de manquement de la part d’un participant, Sia Partners se </w:t>
      </w:r>
      <w:r w:rsidR="00A72200">
        <w:t xml:space="preserve">réserve la faculté d’écarter de </w:t>
      </w:r>
      <w:r>
        <w:t>plein droit toute participation émanant de l’Association concern</w:t>
      </w:r>
      <w:r w:rsidR="00A72200">
        <w:t xml:space="preserve">ée, sans que celle-ci ne puisse </w:t>
      </w:r>
      <w:r>
        <w:t>revendiquer quoi que ce soit.</w:t>
      </w:r>
    </w:p>
    <w:p w14:paraId="1A7002F5" w14:textId="77777777" w:rsidR="00247018" w:rsidRDefault="00247018" w:rsidP="00185D86">
      <w:pPr>
        <w:pStyle w:val="Titre1"/>
        <w:jc w:val="both"/>
      </w:pPr>
      <w:r>
        <w:t>Article 9 : LOIS APPLICABLES</w:t>
      </w:r>
    </w:p>
    <w:p w14:paraId="562E27DA" w14:textId="77777777" w:rsidR="00247018" w:rsidRDefault="00247018" w:rsidP="00185D86">
      <w:pPr>
        <w:jc w:val="both"/>
      </w:pPr>
      <w:r>
        <w:t>Le présent règlement est régi par la loi française.</w:t>
      </w:r>
    </w:p>
    <w:p w14:paraId="43BBAE89" w14:textId="77777777" w:rsidR="00247018" w:rsidRDefault="00247018" w:rsidP="00185D86">
      <w:pPr>
        <w:pStyle w:val="Titre1"/>
        <w:jc w:val="both"/>
      </w:pPr>
      <w:r>
        <w:t>Article 10 : INTERPRETATION</w:t>
      </w:r>
    </w:p>
    <w:p w14:paraId="12239D88" w14:textId="77777777" w:rsidR="00247018" w:rsidRDefault="00247018" w:rsidP="00185D86">
      <w:pPr>
        <w:jc w:val="both"/>
      </w:pPr>
      <w:r>
        <w:t>Toute question d’application ou d’interprétation du Règlement,</w:t>
      </w:r>
      <w:r w:rsidR="00A72200">
        <w:t xml:space="preserve"> ou toute question imprévue qui </w:t>
      </w:r>
      <w:r>
        <w:t>viendrait à se poser, sera tranchée souverainement, selon la nature d</w:t>
      </w:r>
      <w:r w:rsidR="00A72200">
        <w:t xml:space="preserve">e la question, par Sia Partners </w:t>
      </w:r>
      <w:r>
        <w:t xml:space="preserve">sous le contrôle de SCP Chapuis &amp; </w:t>
      </w:r>
      <w:proofErr w:type="spellStart"/>
      <w:r>
        <w:t>Buzy</w:t>
      </w:r>
      <w:proofErr w:type="spellEnd"/>
      <w:r>
        <w:t>, étude d’huissiers, 10 rue Per</w:t>
      </w:r>
      <w:r w:rsidR="00A72200">
        <w:t xml:space="preserve">golèse 75016 Paris, dépositaire </w:t>
      </w:r>
      <w:r>
        <w:t>du règlement, dans le respect de la législation française.</w:t>
      </w:r>
    </w:p>
    <w:p w14:paraId="7B5F2320" w14:textId="77777777" w:rsidR="00247018" w:rsidRDefault="00247018" w:rsidP="00185D86">
      <w:pPr>
        <w:pStyle w:val="Titre1"/>
        <w:jc w:val="both"/>
      </w:pPr>
      <w:r>
        <w:t>Article 11 : DROIT D’EXPLOITATION DU CONCOURS</w:t>
      </w:r>
    </w:p>
    <w:p w14:paraId="0BD36FB9" w14:textId="77777777" w:rsidR="00247018" w:rsidRDefault="00A92AE4" w:rsidP="00A92AE4">
      <w:pPr>
        <w:ind w:firstLine="708"/>
        <w:jc w:val="both"/>
      </w:pPr>
      <w:r>
        <w:t xml:space="preserve">11.1 </w:t>
      </w:r>
      <w:r w:rsidR="00247018">
        <w:t>La participation au concours entraîne l’accord du participant pour la di</w:t>
      </w:r>
      <w:r w:rsidR="00A72200">
        <w:t xml:space="preserve">ffusion de son </w:t>
      </w:r>
      <w:r w:rsidR="008A5CC2">
        <w:t>œuvre</w:t>
      </w:r>
      <w:r w:rsidR="00A72200">
        <w:t xml:space="preserve"> signé</w:t>
      </w:r>
      <w:r w:rsidR="008A5CC2">
        <w:t>e</w:t>
      </w:r>
      <w:r w:rsidR="00A72200">
        <w:t xml:space="preserve"> de </w:t>
      </w:r>
      <w:r w:rsidR="00335925">
        <w:t>son nom sur un des</w:t>
      </w:r>
      <w:r w:rsidR="00247018">
        <w:t xml:space="preserve"> site</w:t>
      </w:r>
      <w:r w:rsidR="00335925">
        <w:t>s</w:t>
      </w:r>
      <w:r w:rsidR="00247018">
        <w:t xml:space="preserve"> internet</w:t>
      </w:r>
      <w:r w:rsidR="00335925">
        <w:t xml:space="preserve"> de Sia Partners ou de l’un des partenaires du concours</w:t>
      </w:r>
      <w:r w:rsidR="00247018">
        <w:t xml:space="preserve"> ou sur </w:t>
      </w:r>
      <w:r w:rsidR="00A72200">
        <w:t xml:space="preserve">tout autre support promotionnel </w:t>
      </w:r>
      <w:r w:rsidR="00247018">
        <w:t>et par tout moyen de transmission électronique, télématique, numéri</w:t>
      </w:r>
      <w:r w:rsidR="00A72200">
        <w:t xml:space="preserve">que, télévisuelle, ou autre. </w:t>
      </w:r>
      <w:r w:rsidR="00A72200" w:rsidRPr="008D15F0">
        <w:t xml:space="preserve">En </w:t>
      </w:r>
      <w:r w:rsidR="00247018" w:rsidRPr="008D15F0">
        <w:t xml:space="preserve">participant au concours, les candidats s'engagent à céder </w:t>
      </w:r>
      <w:r w:rsidR="00A72200" w:rsidRPr="008D15F0">
        <w:t xml:space="preserve">gratuitement, définitivement et </w:t>
      </w:r>
      <w:r w:rsidR="00247018" w:rsidRPr="008D15F0">
        <w:t>irrévocablement aux organisateurs les droits d’utilisation de leurs r</w:t>
      </w:r>
      <w:r w:rsidR="00A72200" w:rsidRPr="008D15F0">
        <w:t xml:space="preserve">éalisations sur Internet ou sur </w:t>
      </w:r>
      <w:r w:rsidR="00247018" w:rsidRPr="008D15F0">
        <w:t>tout autre support à des fins de promotion.</w:t>
      </w:r>
      <w:r w:rsidR="00247018">
        <w:t xml:space="preserve"> Sauf mention contraire d</w:t>
      </w:r>
      <w:r w:rsidR="00A72200">
        <w:t xml:space="preserve">es candidats, Sia Partners  </w:t>
      </w:r>
      <w:r w:rsidR="00247018">
        <w:t>s’engage à respecter les droits moraux des candidats en citant leur no</w:t>
      </w:r>
      <w:r w:rsidR="002D18C7">
        <w:t xml:space="preserve">m lors de la publication sur un des blogs </w:t>
      </w:r>
      <w:r w:rsidR="00247018">
        <w:t>de Sia Partners.</w:t>
      </w:r>
    </w:p>
    <w:p w14:paraId="4971D1AA" w14:textId="4147DD13" w:rsidR="00A92AE4" w:rsidRDefault="00A92AE4" w:rsidP="00A92AE4">
      <w:pPr>
        <w:ind w:firstLine="708"/>
        <w:jc w:val="both"/>
      </w:pPr>
      <w:r>
        <w:t xml:space="preserve">11.2 </w:t>
      </w:r>
      <w:r w:rsidR="00D91F6B">
        <w:t xml:space="preserve">L’ensemble des applications informatiques réalisées au cours du concours </w:t>
      </w:r>
      <w:r w:rsidR="00BD3725">
        <w:t>Banking</w:t>
      </w:r>
      <w:r w:rsidR="00FD107B">
        <w:t xml:space="preserve"> Innovation</w:t>
      </w:r>
      <w:r w:rsidR="00D91F6B">
        <w:t xml:space="preserve"> seront diffusées en </w:t>
      </w:r>
      <w:r w:rsidR="005546D8">
        <w:t>Open Source</w:t>
      </w:r>
      <w:r w:rsidR="00D91F6B">
        <w:t xml:space="preserve"> sur </w:t>
      </w:r>
      <w:r w:rsidR="005546D8">
        <w:t>www.</w:t>
      </w:r>
      <w:r w:rsidR="00D91F6B">
        <w:t>Github.com.</w:t>
      </w:r>
    </w:p>
    <w:p w14:paraId="2E854F36" w14:textId="77777777" w:rsidR="00247018" w:rsidRDefault="00247018" w:rsidP="00185D86">
      <w:pPr>
        <w:pStyle w:val="Titre1"/>
        <w:jc w:val="both"/>
      </w:pPr>
      <w:r>
        <w:t>Article 12 : DEFENSE DE LA PROPRIETE INTELLECTUELLE</w:t>
      </w:r>
    </w:p>
    <w:p w14:paraId="4B3C8609" w14:textId="741879A3" w:rsidR="00247018" w:rsidRDefault="00247018" w:rsidP="006E36DB">
      <w:pPr>
        <w:ind w:firstLine="708"/>
        <w:jc w:val="both"/>
      </w:pPr>
      <w:r>
        <w:t xml:space="preserve">12.1 Les candidats au concours « </w:t>
      </w:r>
      <w:r w:rsidR="00BD3725">
        <w:t>Banking</w:t>
      </w:r>
      <w:r w:rsidR="00FD107B">
        <w:t xml:space="preserve"> Innovation</w:t>
      </w:r>
      <w:r>
        <w:t xml:space="preserve"> » garanti</w:t>
      </w:r>
      <w:r w:rsidR="000E62C1">
        <w:t>ssent aux organisateurs que l’ensemble des œuvres qu’ils auront</w:t>
      </w:r>
      <w:r>
        <w:t xml:space="preserve"> soumis sont des créations originales et ne contienne</w:t>
      </w:r>
      <w:r w:rsidR="00A72200">
        <w:t xml:space="preserve">nt aucun élément susceptible de </w:t>
      </w:r>
      <w:r>
        <w:t>constituer une contrefaçon ou atteinte aux droits ou à l’image de tie</w:t>
      </w:r>
      <w:r w:rsidR="00A72200">
        <w:t xml:space="preserve">rs. Sia Partners ne pourra être </w:t>
      </w:r>
      <w:r w:rsidR="000E62C1">
        <w:t>tenu</w:t>
      </w:r>
      <w:r>
        <w:t xml:space="preserve"> responsable des </w:t>
      </w:r>
      <w:r w:rsidR="000E62C1">
        <w:t xml:space="preserve">réalisations des candidats </w:t>
      </w:r>
      <w:r>
        <w:t>au concours et se réserve le droit</w:t>
      </w:r>
      <w:r w:rsidR="00A72200">
        <w:t xml:space="preserve"> de supprimer toute réalisation </w:t>
      </w:r>
      <w:r>
        <w:t>contrevenante.</w:t>
      </w:r>
    </w:p>
    <w:p w14:paraId="6BEEE2AE" w14:textId="77777777" w:rsidR="00247018" w:rsidRDefault="00247018" w:rsidP="006E36DB">
      <w:pPr>
        <w:ind w:firstLine="708"/>
        <w:jc w:val="both"/>
      </w:pPr>
      <w:r>
        <w:lastRenderedPageBreak/>
        <w:t>12.2 Les candidats garantissent les organisateurs contre tout</w:t>
      </w:r>
      <w:r w:rsidR="00A72200">
        <w:t xml:space="preserve">e conséquence pécuniaire qu’une </w:t>
      </w:r>
      <w:r>
        <w:t>diffusion d’une création contrefaisant tout ou partie d’une œuvr</w:t>
      </w:r>
      <w:r w:rsidR="00A72200">
        <w:t xml:space="preserve">e protégée pourrait avoir à son </w:t>
      </w:r>
      <w:r>
        <w:t>égard.</w:t>
      </w:r>
    </w:p>
    <w:p w14:paraId="467B1E21" w14:textId="77777777" w:rsidR="00247018" w:rsidRDefault="00247018" w:rsidP="00185D86">
      <w:pPr>
        <w:pStyle w:val="Titre1"/>
        <w:jc w:val="both"/>
      </w:pPr>
      <w:r>
        <w:t>Article 13 : DEPOT ET CONSULTATION DU REGLEMENT</w:t>
      </w:r>
    </w:p>
    <w:p w14:paraId="7C3FA7A2" w14:textId="77777777" w:rsidR="00247018" w:rsidRDefault="00247018" w:rsidP="006E36DB">
      <w:pPr>
        <w:ind w:firstLine="708"/>
        <w:jc w:val="both"/>
      </w:pPr>
      <w:r>
        <w:t xml:space="preserve">13.1. </w:t>
      </w:r>
      <w:r w:rsidRPr="007B3B6D">
        <w:t xml:space="preserve">Le Règlement complet est déposé à la SCP Chapuis &amp; </w:t>
      </w:r>
      <w:proofErr w:type="spellStart"/>
      <w:r w:rsidRPr="007B3B6D">
        <w:t>Buzy</w:t>
      </w:r>
      <w:proofErr w:type="spellEnd"/>
      <w:r w:rsidRPr="007B3B6D">
        <w:t>, 10 rue Pergolèse 75016 Paris</w:t>
      </w:r>
      <w:r>
        <w:t>.</w:t>
      </w:r>
    </w:p>
    <w:p w14:paraId="310EF547" w14:textId="77777777" w:rsidR="00247018" w:rsidRDefault="00247018" w:rsidP="006E36DB">
      <w:pPr>
        <w:ind w:firstLine="708"/>
        <w:jc w:val="both"/>
      </w:pPr>
      <w:r>
        <w:t>13.2. Il est possible de consulter l’intégralité du Règlement sur le Site.</w:t>
      </w:r>
    </w:p>
    <w:p w14:paraId="25E46F59" w14:textId="77777777" w:rsidR="00582736" w:rsidRDefault="00247018" w:rsidP="006E36DB">
      <w:pPr>
        <w:ind w:firstLine="708"/>
        <w:jc w:val="both"/>
      </w:pPr>
      <w:r>
        <w:t>13.3. La participation au Concours implique l’acceptation sans ré</w:t>
      </w:r>
      <w:r w:rsidR="00A72200">
        <w:t xml:space="preserve">serve du présent règlement dans </w:t>
      </w:r>
      <w:r>
        <w:t>son intégralité (le « Règlement »), des règles de déontologie en vigueu</w:t>
      </w:r>
      <w:r w:rsidR="00A72200">
        <w:t xml:space="preserve">r sur l’Internet, ainsi que des </w:t>
      </w:r>
      <w:r>
        <w:t>lois, règlements et autres textes applicables en France.</w:t>
      </w:r>
    </w:p>
    <w:sectPr w:rsidR="0058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D7"/>
    <w:rsid w:val="00000906"/>
    <w:rsid w:val="00014B49"/>
    <w:rsid w:val="000B5364"/>
    <w:rsid w:val="000D4C95"/>
    <w:rsid w:val="000E62C1"/>
    <w:rsid w:val="001001F9"/>
    <w:rsid w:val="001202FB"/>
    <w:rsid w:val="00163020"/>
    <w:rsid w:val="00177245"/>
    <w:rsid w:val="00185D86"/>
    <w:rsid w:val="001E0199"/>
    <w:rsid w:val="00203CD7"/>
    <w:rsid w:val="00230658"/>
    <w:rsid w:val="00247018"/>
    <w:rsid w:val="002572B0"/>
    <w:rsid w:val="00273078"/>
    <w:rsid w:val="00276618"/>
    <w:rsid w:val="002D09C3"/>
    <w:rsid w:val="002D18C7"/>
    <w:rsid w:val="00307E60"/>
    <w:rsid w:val="00310A95"/>
    <w:rsid w:val="00335925"/>
    <w:rsid w:val="00373421"/>
    <w:rsid w:val="00384A64"/>
    <w:rsid w:val="00385ADF"/>
    <w:rsid w:val="00393A25"/>
    <w:rsid w:val="003A6949"/>
    <w:rsid w:val="004138E4"/>
    <w:rsid w:val="00441B63"/>
    <w:rsid w:val="004601AB"/>
    <w:rsid w:val="0046450B"/>
    <w:rsid w:val="004C6A21"/>
    <w:rsid w:val="00516200"/>
    <w:rsid w:val="005405CC"/>
    <w:rsid w:val="005546D8"/>
    <w:rsid w:val="00582736"/>
    <w:rsid w:val="005A1952"/>
    <w:rsid w:val="005C5E77"/>
    <w:rsid w:val="005D3577"/>
    <w:rsid w:val="006A5C12"/>
    <w:rsid w:val="006E36DB"/>
    <w:rsid w:val="00767BE8"/>
    <w:rsid w:val="007B3B6D"/>
    <w:rsid w:val="007F2E61"/>
    <w:rsid w:val="00865141"/>
    <w:rsid w:val="008A2EBB"/>
    <w:rsid w:val="008A5CC2"/>
    <w:rsid w:val="008D15F0"/>
    <w:rsid w:val="00944E3A"/>
    <w:rsid w:val="00973147"/>
    <w:rsid w:val="00975D65"/>
    <w:rsid w:val="00975F27"/>
    <w:rsid w:val="009A0EC0"/>
    <w:rsid w:val="009B58F7"/>
    <w:rsid w:val="009C674F"/>
    <w:rsid w:val="009E7125"/>
    <w:rsid w:val="00A045A6"/>
    <w:rsid w:val="00A72200"/>
    <w:rsid w:val="00A92AE4"/>
    <w:rsid w:val="00B41750"/>
    <w:rsid w:val="00BA6F03"/>
    <w:rsid w:val="00BD3725"/>
    <w:rsid w:val="00BE31B3"/>
    <w:rsid w:val="00BE6366"/>
    <w:rsid w:val="00C10846"/>
    <w:rsid w:val="00C63791"/>
    <w:rsid w:val="00C650D0"/>
    <w:rsid w:val="00C72D76"/>
    <w:rsid w:val="00C97422"/>
    <w:rsid w:val="00CB2A41"/>
    <w:rsid w:val="00CE0B87"/>
    <w:rsid w:val="00D0485A"/>
    <w:rsid w:val="00D05ED5"/>
    <w:rsid w:val="00D12A0F"/>
    <w:rsid w:val="00D87A20"/>
    <w:rsid w:val="00D91F6B"/>
    <w:rsid w:val="00DE6D5D"/>
    <w:rsid w:val="00E80F2B"/>
    <w:rsid w:val="00ED1B01"/>
    <w:rsid w:val="00F046A2"/>
    <w:rsid w:val="00F24E45"/>
    <w:rsid w:val="00F26248"/>
    <w:rsid w:val="00F34AEA"/>
    <w:rsid w:val="00F4400D"/>
    <w:rsid w:val="00F4666F"/>
    <w:rsid w:val="00FA7B09"/>
    <w:rsid w:val="00FD107B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C66D"/>
  <w15:docId w15:val="{8AD38143-AFEC-4CAB-9E74-42408D94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22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22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7220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0D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84A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A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4A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A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A64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93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A-PARTNERS-CONFORMITE-RGPD@sia-partners.com" TargetMode="External"/><Relationship Id="rId5" Type="http://schemas.openxmlformats.org/officeDocument/2006/relationships/hyperlink" Target="http://www.generation-innovation-2019.com" TargetMode="External"/><Relationship Id="rId4" Type="http://schemas.openxmlformats.org/officeDocument/2006/relationships/hyperlink" Target="http://www.generation-innovation-2019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 Partners</dc:creator>
  <cp:lastModifiedBy>Maximilien BOUCHET</cp:lastModifiedBy>
  <cp:revision>3</cp:revision>
  <dcterms:created xsi:type="dcterms:W3CDTF">2019-04-25T15:53:00Z</dcterms:created>
  <dcterms:modified xsi:type="dcterms:W3CDTF">2019-04-25T15:55:00Z</dcterms:modified>
</cp:coreProperties>
</file>